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EC" w:rsidRDefault="00B639EC" w:rsidP="00B639EC">
      <w:pPr>
        <w:pStyle w:val="Standard"/>
        <w:rPr>
          <w:b/>
        </w:rPr>
      </w:pPr>
      <w:r>
        <w:rPr>
          <w:b/>
        </w:rPr>
        <w:t>Informacja Prasowa 13.03.2020</w:t>
      </w:r>
    </w:p>
    <w:p w:rsidR="006F15F1" w:rsidRDefault="00007ADE" w:rsidP="00B639EC">
      <w:pPr>
        <w:pStyle w:val="Standard"/>
        <w:jc w:val="center"/>
      </w:pPr>
      <w:r w:rsidRPr="00B639EC">
        <w:rPr>
          <w:b/>
        </w:rPr>
        <w:t>Dłonie, które dziś</w:t>
      </w:r>
      <w:r>
        <w:rPr>
          <w:b/>
        </w:rPr>
        <w:t xml:space="preserve"> już NIE LECZĄ!</w:t>
      </w:r>
    </w:p>
    <w:p w:rsidR="006F15F1" w:rsidRDefault="00007ADE">
      <w:pPr>
        <w:pStyle w:val="Standard"/>
        <w:jc w:val="center"/>
      </w:pPr>
      <w:r>
        <w:rPr>
          <w:b/>
          <w:bCs/>
        </w:rPr>
        <w:t>Nowe znaczenie dotyku.</w:t>
      </w:r>
    </w:p>
    <w:p w:rsidR="006F15F1" w:rsidRDefault="006F15F1">
      <w:pPr>
        <w:pStyle w:val="Standard"/>
        <w:jc w:val="both"/>
        <w:rPr>
          <w:b/>
        </w:rPr>
      </w:pPr>
    </w:p>
    <w:p w:rsidR="006F15F1" w:rsidRDefault="00007ADE">
      <w:pPr>
        <w:pStyle w:val="Standard"/>
        <w:jc w:val="both"/>
      </w:pPr>
      <w:r>
        <w:rPr>
          <w:b/>
        </w:rPr>
        <w:t xml:space="preserve">Skóra stanowi największy organ naszego organizmu. Pełni wiele ważnych funkcji, odgrywa kluczową rolę tworząc barierę dla przenikania patogenów oraz czynników chemicznych i fizycznych. Współtworzy układ immunologiczny człowieka, musi jednak zachować ciągłość, by skutecznie chronić i prawidłowo pełnić swoje funkcje. Jej uszkodzenie otwiera kanał dystrybucji wirusów i bakterii, dlatego chirurdzy, dentyści, kosmetolodzy, manikiurzystki, a nawet masażyści to główne grupy zawodowe, które wstrzymują swoje usługi na czas epidemii śmiercionośnym </w:t>
      </w:r>
      <w:r w:rsidR="00B639EC">
        <w:rPr>
          <w:b/>
        </w:rPr>
        <w:t>k</w:t>
      </w:r>
      <w:r>
        <w:rPr>
          <w:b/>
        </w:rPr>
        <w:t>oronawirusem.</w:t>
      </w:r>
    </w:p>
    <w:p w:rsidR="006F15F1" w:rsidRDefault="00007ADE">
      <w:pPr>
        <w:pStyle w:val="Standard"/>
        <w:jc w:val="both"/>
      </w:pPr>
      <w:r>
        <w:t xml:space="preserve">Powszechnie przyjęło się, że dotyk leczy. Dzięki niemu wydzielają się nam endorfiny i oksytocyna </w:t>
      </w:r>
      <w:r w:rsidRPr="00B639EC">
        <w:t>obniżające poziom stresu i dające poczucie bezpieczeństwa, a zatem szczęścia, które wzmaga</w:t>
      </w:r>
      <w:r>
        <w:t xml:space="preserve"> odporność.</w:t>
      </w:r>
      <w:r>
        <w:rPr>
          <w:b/>
          <w:bCs/>
        </w:rPr>
        <w:t xml:space="preserve"> </w:t>
      </w:r>
      <w:r>
        <w:t>Od dawna najróżniejsze badania podawały, że dotyk powoduje wzrost odporności bo stymuluje wydzielanie białych krwinek, które pomagają zwalczać wirusy i bakterie</w:t>
      </w:r>
      <w:r>
        <w:rPr>
          <w:b/>
        </w:rPr>
        <w:t>. Chirurdzy, których narzędziem są najlepsze przekaźniki dotyku – DŁONIE – dziś mówią dotykowi  NIE!</w:t>
      </w:r>
    </w:p>
    <w:p w:rsidR="006F15F1" w:rsidRPr="004E43B4" w:rsidRDefault="00007ADE">
      <w:pPr>
        <w:pStyle w:val="Standard"/>
        <w:jc w:val="both"/>
      </w:pPr>
      <w:r>
        <w:t xml:space="preserve">Koronawirus SARS-Cov-2 rozprzestrzenia się drogą kropelkową, co oznacza, że przechodzi z człowieka chorego na zdrowego w wyniku rozpryskiwania się w powietrzu  wszelkiej wydzieliny z </w:t>
      </w:r>
      <w:r>
        <w:rPr>
          <w:b/>
          <w:bCs/>
        </w:rPr>
        <w:t xml:space="preserve"> kaszlu, kichania, mówienia.</w:t>
      </w:r>
      <w:r>
        <w:t xml:space="preserve"> Do zakażenia dochodzi również na skutek dotknięcia przedmiotów, na których znajduje się wirus, a następnie nieopatrznego, odruchowego kontaktu z ustami, nosem, okiem i czymś o </w:t>
      </w:r>
      <w:r w:rsidRPr="004E43B4">
        <w:t xml:space="preserve">czym </w:t>
      </w:r>
      <w:r w:rsidRPr="00B639EC">
        <w:t>się</w:t>
      </w:r>
      <w:r w:rsidRPr="004E43B4">
        <w:t xml:space="preserve"> zapomina – </w:t>
      </w:r>
      <w:r w:rsidRPr="004E43B4">
        <w:rPr>
          <w:b/>
        </w:rPr>
        <w:t>uszkodzonym naskórkiem</w:t>
      </w:r>
      <w:r w:rsidRPr="004E43B4">
        <w:rPr>
          <w:rFonts w:ascii="Arial" w:hAnsi="Arial" w:cs="Arial"/>
          <w:color w:val="002E64"/>
        </w:rPr>
        <w:t>.</w:t>
      </w:r>
    </w:p>
    <w:p w:rsidR="006F15F1" w:rsidRPr="004E43B4" w:rsidRDefault="00007ADE">
      <w:pPr>
        <w:pStyle w:val="Standard"/>
        <w:jc w:val="both"/>
      </w:pPr>
      <w:r w:rsidRPr="004E43B4">
        <w:t xml:space="preserve">- </w:t>
      </w:r>
      <w:r w:rsidRPr="004E43B4">
        <w:rPr>
          <w:b/>
          <w:i/>
        </w:rPr>
        <w:t xml:space="preserve">Wszelkie </w:t>
      </w:r>
      <w:r w:rsidRPr="00B639EC">
        <w:rPr>
          <w:b/>
        </w:rPr>
        <w:t>rany, otarcia naskórka, a nawet</w:t>
      </w:r>
      <w:r w:rsidRPr="004E43B4">
        <w:rPr>
          <w:b/>
          <w:i/>
        </w:rPr>
        <w:t xml:space="preserve"> zadarta skórka wokół wału paznokciowego to dla wirusa doskonały kanał dotarcia do krwioobiegu – </w:t>
      </w:r>
      <w:r w:rsidRPr="004E43B4">
        <w:t>tłumaczy chirurg dr Adam Gumkowski</w:t>
      </w:r>
      <w:r w:rsidRPr="004E43B4">
        <w:rPr>
          <w:b/>
          <w:i/>
        </w:rPr>
        <w:t>. – Dlatego nie jest dziwne, że w Włoszech, gdzie aktualnie mamy apogeum epidemii, moi koledzy chirurdzy, dentyści, kosmetolodzy czy nawet panie manikiurzystki dostały zakaz prowadzenia praktyki  do odwołania.</w:t>
      </w:r>
    </w:p>
    <w:p w:rsidR="006F15F1" w:rsidRDefault="00007ADE">
      <w:pPr>
        <w:pStyle w:val="Standard"/>
        <w:jc w:val="both"/>
      </w:pPr>
      <w:r w:rsidRPr="004E43B4">
        <w:t xml:space="preserve">Chirurgia bardziej niż jakikolwiek inna specjalizacja medyczna, wie jak ogromne jest znaczenie </w:t>
      </w:r>
      <w:r w:rsidR="004E43B4" w:rsidRPr="00B639EC">
        <w:t>czystości</w:t>
      </w:r>
      <w:r w:rsidRPr="00B639EC">
        <w:t xml:space="preserve"> </w:t>
      </w:r>
      <w:r w:rsidRPr="004E43B4">
        <w:t>powierzchni z która ręce maja kontakt. Dlatego oprócz maseczek na twarz dla osób zakażonych, warto zastanowić się nad jednorazowymi rękawiczkami dla osób zdrowych, które maja aktualnie kontakt ze światem</w:t>
      </w:r>
      <w:r>
        <w:t xml:space="preserve"> zewnętrznym.</w:t>
      </w:r>
    </w:p>
    <w:p w:rsidR="006F15F1" w:rsidRDefault="00007ADE">
      <w:pPr>
        <w:pStyle w:val="Standard"/>
        <w:jc w:val="both"/>
      </w:pPr>
      <w:r>
        <w:t xml:space="preserve">- </w:t>
      </w:r>
      <w:r>
        <w:rPr>
          <w:b/>
        </w:rPr>
        <w:t>Zwykły człowiek powinien wyrobić dziś w sobie nawyk unikania nie tylko kontaktu rąk z własną twarzą, ale przede wszystkim, tak jak my chirurdzy wyrobić w sobie nawyk nie dotykania niczego co publiczne</w:t>
      </w:r>
      <w:r>
        <w:t xml:space="preserve">– tłumaczy dr Gumkowski. Nawyki </w:t>
      </w:r>
      <w:r>
        <w:rPr>
          <w:b/>
        </w:rPr>
        <w:t xml:space="preserve"> wyrabiamy w sobie nawet w 21 dni, więc  może teraz gdy przyjdzie izolować się maksymalne, pracujmy nad tym by kontrolować dłonie.  </w:t>
      </w:r>
    </w:p>
    <w:p w:rsidR="006F15F1" w:rsidRDefault="00007ADE">
      <w:pPr>
        <w:pStyle w:val="Standard"/>
        <w:jc w:val="both"/>
      </w:pPr>
      <w:r>
        <w:t>Tak jak robią to chirurdzy dla dobra swoich pacjentów, tak każdy z nas powinien zrobić to dla dobra własnego i bliskich, a nawet sąsiadów. Szczególnie teraz, gdy proces epidemii jest w fazie wzrostu,  tak jak kontrolujemy kaszel i kichanie, kontrolujmy  dłonie i powstrzymujmy się od dotyku  wszystkiego co nie jest nam niezbędne do przetrwania.</w:t>
      </w:r>
    </w:p>
    <w:p w:rsidR="006F15F1" w:rsidRDefault="006F15F1">
      <w:pPr>
        <w:pStyle w:val="Standard"/>
        <w:pBdr>
          <w:bottom w:val="dotted" w:sz="24" w:space="1" w:color="auto"/>
        </w:pBdr>
        <w:jc w:val="both"/>
        <w:rPr>
          <w:b/>
          <w:i/>
        </w:rPr>
      </w:pPr>
    </w:p>
    <w:p w:rsidR="00B639EC" w:rsidRPr="00B639EC" w:rsidRDefault="00B639EC" w:rsidP="00B639E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Theme="minorHAnsi"/>
          <w:kern w:val="0"/>
          <w:lang w:val="en-AU"/>
        </w:rPr>
      </w:pPr>
      <w:r w:rsidRPr="00B639EC">
        <w:rPr>
          <w:rFonts w:eastAsiaTheme="minorHAnsi"/>
          <w:b/>
          <w:kern w:val="0"/>
        </w:rPr>
        <w:lastRenderedPageBreak/>
        <w:t>Dr Adam Gumkowski</w:t>
      </w:r>
      <w:r w:rsidRPr="00B639EC">
        <w:rPr>
          <w:rFonts w:eastAsiaTheme="minorHAnsi"/>
          <w:kern w:val="0"/>
        </w:rPr>
        <w:t xml:space="preserve"> – specjalista II stopnia chirurgii ogólnej – w 2009 roku w Cambridge zdał egzamin z zakresu chirurgii estetycznej. </w:t>
      </w:r>
      <w:r w:rsidRPr="00B639EC">
        <w:rPr>
          <w:rFonts w:eastAsiaTheme="minorHAnsi"/>
          <w:kern w:val="0"/>
          <w:lang w:val="en-US"/>
        </w:rPr>
        <w:t xml:space="preserve">Jest członkiem International Board of Cosmetic Surgery, European Academy of Cosmetic Surgery oraz International Society of Lipolysistherapy. </w:t>
      </w:r>
    </w:p>
    <w:p w:rsidR="00B639EC" w:rsidRPr="00B639EC" w:rsidRDefault="00B639EC" w:rsidP="00B639E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Theme="minorHAnsi"/>
          <w:kern w:val="0"/>
        </w:rPr>
      </w:pPr>
      <w:r w:rsidRPr="00B639EC">
        <w:rPr>
          <w:rFonts w:eastAsiaTheme="minorHAnsi"/>
          <w:kern w:val="0"/>
        </w:rPr>
        <w:t>Od 1992 roku zajmuje się chirurgią estetyczną. Specjalizuje się w zabiegach mało inwazyjnych: w szczególności modelowania sylwetki za pomocą liposukcji, przeszczepów własnej tkanki tłuszczowej w dowolne miejsce ciała oraz w zabiegach bezbliznowego podnoszenia i powiększenia piersi.</w:t>
      </w:r>
    </w:p>
    <w:p w:rsidR="00B639EC" w:rsidRPr="00B639EC" w:rsidRDefault="00B639EC" w:rsidP="00B639E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Theme="minorHAnsi"/>
          <w:kern w:val="0"/>
        </w:rPr>
      </w:pPr>
      <w:r w:rsidRPr="00B639EC">
        <w:rPr>
          <w:rFonts w:eastAsiaTheme="minorHAnsi"/>
          <w:kern w:val="0"/>
        </w:rPr>
        <w:t>Jako pierwszy w Polsce chirurg w zakresie chirurgii estetycznej i certyfikowany członek International Board of Cosmetic Surgery przeprowadza zabiegi podniesienia piersi za pomocą siatki, szkoli lekarzy w zakresie implantacji nici wchłanialnych i niewchłanialnych w celu podniesienia twarzy i szyi oraz obsługi laserów.</w:t>
      </w:r>
    </w:p>
    <w:p w:rsidR="00B639EC" w:rsidRPr="00B639EC" w:rsidRDefault="00B639EC" w:rsidP="00B639E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Theme="minorHAnsi"/>
          <w:kern w:val="0"/>
        </w:rPr>
      </w:pPr>
      <w:r w:rsidRPr="00B639EC">
        <w:rPr>
          <w:rFonts w:eastAsiaTheme="minorHAnsi"/>
          <w:kern w:val="0"/>
        </w:rPr>
        <w:t xml:space="preserve">Dr Gumkowski uzyskał wiele prestiżowych tytułów i dyplomów, ukończył specjalistyczne kursy, jak m.in. II International Course Advances of Plastic and Aesthetic Surgery w Barcelonie, Advance International Course of Aesthetic Surgery w Rzymie, II International Course of Rhinoplastia w Madrycie i wiele innych. Uczestniczy w licznych szkoleniach w kraju i zagranicą stale podnosząc swoje kwalifikacje i przenosi swoje doświadczenia szkoląc lekarzy w Polsce i za granicą. Stworzona przez niego AGKlinik-klinika sztuk pięknych to miejsce , w którym od ponad 27 lat pacjenci i pacjentki poddają się zabiegom dzięki, którym pooprawia się ich samopoczucie i samoocena, a co najważniejsze często jakość życia. </w:t>
      </w:r>
    </w:p>
    <w:p w:rsidR="00B639EC" w:rsidRPr="00B639EC" w:rsidRDefault="00B639EC" w:rsidP="00B639E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Theme="minorHAnsi"/>
          <w:kern w:val="0"/>
        </w:rPr>
      </w:pPr>
      <w:r w:rsidRPr="00B639EC">
        <w:rPr>
          <w:rFonts w:eastAsiaTheme="minorHAnsi"/>
          <w:kern w:val="0"/>
        </w:rPr>
        <w:t> </w:t>
      </w:r>
    </w:p>
    <w:p w:rsidR="00B639EC" w:rsidRDefault="00B639EC" w:rsidP="00B639EC">
      <w:pPr>
        <w:pStyle w:val="Standard"/>
        <w:ind w:left="2832" w:firstLine="708"/>
        <w:jc w:val="both"/>
      </w:pPr>
    </w:p>
    <w:p w:rsidR="00B639EC" w:rsidRDefault="00B639EC" w:rsidP="00B639EC">
      <w:pPr>
        <w:pStyle w:val="Standard"/>
        <w:ind w:left="2832" w:firstLine="708"/>
        <w:jc w:val="both"/>
      </w:pPr>
    </w:p>
    <w:sectPr w:rsidR="00B639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DB" w:rsidRDefault="00290EDB">
      <w:pPr>
        <w:spacing w:after="0" w:line="240" w:lineRule="auto"/>
      </w:pPr>
      <w:r>
        <w:separator/>
      </w:r>
    </w:p>
  </w:endnote>
  <w:endnote w:type="continuationSeparator" w:id="0">
    <w:p w:rsidR="00290EDB" w:rsidRDefault="0029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DB" w:rsidRDefault="00290E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0EDB" w:rsidRDefault="00290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F1"/>
    <w:rsid w:val="00007ADE"/>
    <w:rsid w:val="000D5263"/>
    <w:rsid w:val="00290EDB"/>
    <w:rsid w:val="004E43B4"/>
    <w:rsid w:val="005358C4"/>
    <w:rsid w:val="006F15F1"/>
    <w:rsid w:val="00B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FBB15-1A5A-6149-A165-EAEF96C5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Rynkiewicz</cp:lastModifiedBy>
  <cp:revision>2</cp:revision>
  <dcterms:created xsi:type="dcterms:W3CDTF">2020-03-13T16:15:00Z</dcterms:created>
  <dcterms:modified xsi:type="dcterms:W3CDTF">2020-03-13T16:15:00Z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